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Fonts w:ascii="Arial Bold" w:cs="Arial Bold" w:hAnsi="Arial Bold" w:eastAsia="Arial Bold"/>
          <w:sz w:val="36"/>
          <w:szCs w:val="36"/>
        </w:rPr>
      </w:pPr>
      <w:r>
        <w:rPr>
          <w:rFonts w:ascii="Arial Bold"/>
          <w:sz w:val="36"/>
          <w:szCs w:val="36"/>
          <w:rtl w:val="0"/>
          <w:lang w:val="en-US"/>
        </w:rPr>
        <w:t>Booking form Reproductive Justice Retreat</w:t>
      </w:r>
    </w:p>
    <w:p>
      <w:pPr>
        <w:pStyle w:val="Body A"/>
        <w:rPr>
          <w:rFonts w:ascii="Arial Bold" w:cs="Arial Bold" w:hAnsi="Arial Bold" w:eastAsia="Arial Bold"/>
          <w:sz w:val="36"/>
          <w:szCs w:val="36"/>
        </w:rPr>
      </w:pP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  <w:lang w:val="de-DE"/>
        </w:rPr>
        <w:t>Name:</w:t>
      </w: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</w:rPr>
        <w:t>Address:</w:t>
      </w: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</w:rPr>
        <w:t>Email:</w:t>
      </w: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</w:rPr>
        <w:t>Telephone:</w:t>
      </w: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  <w:lang w:val="en-US"/>
        </w:rPr>
        <w:t>Dietary requirements:</w:t>
      </w:r>
    </w:p>
    <w:p>
      <w:pPr>
        <w:pStyle w:val="Body A"/>
        <w:rPr>
          <w:rFonts w:ascii="Arial Bold" w:cs="Arial Bold" w:hAnsi="Arial Bold" w:eastAsia="Arial Bold"/>
          <w:sz w:val="28"/>
          <w:szCs w:val="28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 xml:space="preserve">The retreat will cost </w:t>
      </w:r>
      <w:r>
        <w:rPr>
          <w:rFonts w:hAnsi="Arial Bold" w:hint="default"/>
          <w:color w:val="1d2129"/>
          <w:sz w:val="21"/>
          <w:szCs w:val="21"/>
          <w:u w:color="000000"/>
          <w:shd w:val="clear" w:color="auto" w:fill="ffffff"/>
          <w:rtl w:val="0"/>
        </w:rPr>
        <w:t>£</w:t>
      </w: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 xml:space="preserve">485 per person. The deposit is </w:t>
      </w:r>
      <w:r>
        <w:rPr>
          <w:rFonts w:hAnsi="Arial Bold" w:hint="default"/>
          <w:color w:val="1d2129"/>
          <w:sz w:val="21"/>
          <w:szCs w:val="21"/>
          <w:u w:color="000000"/>
          <w:shd w:val="clear" w:color="auto" w:fill="ffffff"/>
          <w:rtl w:val="0"/>
        </w:rPr>
        <w:t>£</w:t>
      </w: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</w:rPr>
        <w:t xml:space="preserve">150. 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>We will have three nights away, and our aim is that it is a retreat in the way we believe retreats should be. A place of fun, learning and relaxation. There is a heated pool and extensive grounds</w:t>
      </w: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>, with wifi available.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</w:rPr>
        <w:t>Four facilitators: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</w:rPr>
        <w:t>Elise Gayle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</w:rPr>
        <w:t>Shafia M Monroe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it-IT"/>
        </w:rPr>
        <w:t>Nicola Goodall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</w:rPr>
        <w:t>Mars Lord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it-IT"/>
        </w:rPr>
        <w:t>Chef:Gabriella Molina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 xml:space="preserve">A full, confirmed programme will be released early Summer 2018. This will include workshops with revolutionary birth activists and midwives from both sides of The Pond. 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</w:rPr>
        <w:t>PAYMENT DETAILS: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>Non refundable d</w:t>
      </w: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 xml:space="preserve">eposit of </w:t>
      </w:r>
      <w:r>
        <w:rPr>
          <w:rFonts w:hAnsi="Arial Bold" w:hint="default"/>
          <w:color w:val="1d2129"/>
          <w:sz w:val="21"/>
          <w:szCs w:val="21"/>
          <w:u w:color="000000"/>
          <w:shd w:val="clear" w:color="auto" w:fill="ffffff"/>
          <w:rtl w:val="0"/>
        </w:rPr>
        <w:t>£</w:t>
      </w: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>150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 xml:space="preserve">Pay the balance in full by </w:t>
      </w: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>1st</w:t>
      </w: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 xml:space="preserve"> September 2018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 xml:space="preserve">Pay in instalments. </w:t>
      </w: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>Please let us know the details.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>Payment in full.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>Please use your name as the reference.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 xml:space="preserve">Payments to: 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</w:rPr>
        <w:t xml:space="preserve">M Lord 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</w:rPr>
        <w:t>SC 23 05 80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</w:rPr>
        <w:t>ACC 26169879</w:t>
      </w:r>
    </w:p>
    <w:p>
      <w:pPr>
        <w:pStyle w:val="Body A"/>
        <w:rPr>
          <w:rFonts w:ascii="Arial Bold" w:cs="Arial Bold" w:hAnsi="Arial Bold" w:eastAsia="Arial Bold"/>
          <w:color w:val="1d2129"/>
          <w:sz w:val="21"/>
          <w:szCs w:val="21"/>
          <w:u w:color="000000"/>
          <w:shd w:val="clear" w:color="auto" w:fill="ffffff"/>
        </w:rPr>
      </w:pPr>
    </w:p>
    <w:p>
      <w:pPr>
        <w:pStyle w:val="Body A"/>
      </w:pPr>
      <w:r>
        <w:rPr>
          <w:rFonts w:ascii="Arial Bold"/>
          <w:color w:val="1d2129"/>
          <w:sz w:val="21"/>
          <w:szCs w:val="21"/>
          <w:u w:color="000000"/>
          <w:shd w:val="clear" w:color="auto" w:fill="ffffff"/>
          <w:rtl w:val="0"/>
          <w:lang w:val="en-US"/>
        </w:rPr>
        <w:t xml:space="preserve">Please direct all questions, via email, to </w:t>
      </w:r>
      <w:hyperlink r:id="rId4" w:history="1">
        <w:r>
          <w:rPr>
            <w:rStyle w:val="Hyperlink.0"/>
            <w:rFonts w:ascii="Arial" w:cs="Arial Unicode MS" w:hAnsi="Arial Unicode MS" w:eastAsia="Arial Unicode MS"/>
            <w:rtl w:val="0"/>
            <w:lang w:val="en-US"/>
          </w:rPr>
          <w:t>abueladoulaspa@gmail.com</w:t>
        </w:r>
      </w:hyperlink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A"/>
      <w:jc w:val="center"/>
    </w:pPr>
  </w:p>
  <w:p>
    <w:pPr>
      <w:pStyle w:val="Body A"/>
      <w:spacing w:after="720"/>
      <w:jc w:val="center"/>
      <w:rPr>
        <w:sz w:val="22"/>
        <w:szCs w:val="22"/>
        <w:rtl w:val="0"/>
        <w:lang w:val="es-ES_tradnl"/>
      </w:rPr>
    </w:pPr>
    <w:hyperlink r:id="rId1" w:history="1">
      <w:r>
        <w:rPr>
          <w:rStyle w:val="Hyperlink.0"/>
          <w:rtl w:val="0"/>
          <w:lang w:val="en-US"/>
        </w:rPr>
        <w:t>abueladoulaspa@gmail.com</w:t>
      </w:r>
    </w:hyperlink>
  </w:p>
  <w:p>
    <w:pPr>
      <w:pStyle w:val="Body A"/>
      <w:spacing w:after="720"/>
      <w:jc w:val="center"/>
    </w:pPr>
    <w:hyperlink r:id="rId2" w:history="1">
      <w:r>
        <w:rPr>
          <w:rStyle w:val="Hyperlink.0"/>
          <w:rtl w:val="0"/>
          <w:lang w:val="en-US"/>
        </w:rPr>
        <w:t>https://abueladoulas.com/reproductive-justice-retreat/</w:t>
      </w:r>
    </w:hyperlink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A"/>
      <w:jc w:val="center"/>
    </w:pPr>
    <w:r>
      <w:rPr>
        <w:sz w:val="24"/>
        <w:szCs w:val="24"/>
        <w:rtl w:val="0"/>
      </w:rPr>
      <w:drawing>
        <wp:inline distT="0" distB="0" distL="0" distR="0">
          <wp:extent cx="5943600" cy="1498600"/>
          <wp:effectExtent l="0" t="0" r="0" b="0"/>
          <wp:docPr id="1073741825" name="officeArt object" descr="ABUELA-LOGO-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ABUELA-LOGO-JPEG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98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ffffff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abueladoulaspa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abueladoulaspa@gmail.com" TargetMode="External"/><Relationship Id="rId2" Type="http://schemas.openxmlformats.org/officeDocument/2006/relationships/hyperlink" Target="https://abueladoulas.com/reproductive-justice-retreat/" TargetMode="Externa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